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E6" w:rsidRDefault="00CF74CA" w:rsidP="00E35CE6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73737"/>
          <w:sz w:val="20"/>
          <w:szCs w:val="20"/>
          <w:lang w:eastAsia="ru-RU"/>
        </w:rPr>
        <w:drawing>
          <wp:inline distT="0" distB="0" distL="0" distR="0">
            <wp:extent cx="6300470" cy="6662377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66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4CA" w:rsidRDefault="00CF74CA" w:rsidP="00E35CE6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CF74CA" w:rsidRDefault="00CF74CA" w:rsidP="00E35CE6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CF74CA" w:rsidRDefault="00CF74CA" w:rsidP="00E35CE6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CF74CA" w:rsidRDefault="00CF74CA" w:rsidP="00E35CE6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CF74CA" w:rsidRDefault="00CF74CA" w:rsidP="00E35CE6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CF74CA" w:rsidRDefault="00CF74CA" w:rsidP="00E35CE6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CF74CA" w:rsidRDefault="00CF74CA" w:rsidP="00E35CE6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CF74CA" w:rsidRDefault="00CF74CA" w:rsidP="00E35CE6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CF74CA" w:rsidRDefault="00CF74CA" w:rsidP="00E35CE6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CF74CA" w:rsidRPr="00E35CE6" w:rsidRDefault="00CF74CA" w:rsidP="00E35CE6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8"/>
        <w:tblW w:w="10207" w:type="dxa"/>
        <w:tblLook w:val="01E0"/>
      </w:tblPr>
      <w:tblGrid>
        <w:gridCol w:w="4802"/>
        <w:gridCol w:w="5405"/>
      </w:tblGrid>
      <w:tr w:rsidR="0071328C" w:rsidTr="00262854">
        <w:trPr>
          <w:trHeight w:val="1495"/>
        </w:trPr>
        <w:tc>
          <w:tcPr>
            <w:tcW w:w="4802" w:type="dxa"/>
            <w:hideMark/>
          </w:tcPr>
          <w:p w:rsidR="0071328C" w:rsidRPr="00CA7732" w:rsidRDefault="0071328C" w:rsidP="00262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Принято решением </w:t>
            </w:r>
          </w:p>
          <w:p w:rsidR="0071328C" w:rsidRPr="00CA7732" w:rsidRDefault="0071328C" w:rsidP="00262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32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71328C" w:rsidRPr="00CA7732" w:rsidRDefault="0071328C" w:rsidP="00262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32">
              <w:rPr>
                <w:rFonts w:ascii="Times New Roman" w:hAnsi="Times New Roman"/>
                <w:sz w:val="24"/>
                <w:szCs w:val="24"/>
              </w:rPr>
              <w:t xml:space="preserve">МБОУСОШ с.п. «Поселок Молодежный» </w:t>
            </w:r>
          </w:p>
          <w:p w:rsidR="0071328C" w:rsidRPr="00CA7732" w:rsidRDefault="0071328C" w:rsidP="00F7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32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F779AE">
              <w:rPr>
                <w:rFonts w:ascii="Times New Roman" w:hAnsi="Times New Roman"/>
                <w:sz w:val="24"/>
                <w:szCs w:val="24"/>
              </w:rPr>
              <w:t>8</w:t>
            </w:r>
            <w:r w:rsidRPr="00CA773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779AE">
              <w:rPr>
                <w:rFonts w:ascii="Times New Roman" w:hAnsi="Times New Roman"/>
                <w:sz w:val="24"/>
                <w:szCs w:val="24"/>
              </w:rPr>
              <w:t>15.06.2015</w:t>
            </w:r>
            <w:r w:rsidRPr="00CA7732">
              <w:rPr>
                <w:rFonts w:ascii="Times New Roman" w:hAnsi="Times New Roman"/>
                <w:sz w:val="24"/>
                <w:szCs w:val="24"/>
              </w:rPr>
              <w:t>_.</w:t>
            </w:r>
          </w:p>
        </w:tc>
        <w:tc>
          <w:tcPr>
            <w:tcW w:w="5405" w:type="dxa"/>
            <w:hideMark/>
          </w:tcPr>
          <w:p w:rsidR="0071328C" w:rsidRPr="00CA7732" w:rsidRDefault="0071328C" w:rsidP="00262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32">
              <w:rPr>
                <w:rFonts w:ascii="Times New Roman" w:hAnsi="Times New Roman"/>
                <w:sz w:val="24"/>
                <w:szCs w:val="24"/>
              </w:rPr>
              <w:t xml:space="preserve">                       УТВЕРЖДАЮ</w:t>
            </w:r>
          </w:p>
          <w:p w:rsidR="0071328C" w:rsidRPr="00CA7732" w:rsidRDefault="0071328C" w:rsidP="00262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32">
              <w:rPr>
                <w:rFonts w:ascii="Times New Roman" w:hAnsi="Times New Roman"/>
                <w:sz w:val="24"/>
                <w:szCs w:val="24"/>
              </w:rPr>
              <w:t xml:space="preserve">                        Директор МБОУСОШ </w:t>
            </w:r>
          </w:p>
          <w:p w:rsidR="0071328C" w:rsidRPr="00CA7732" w:rsidRDefault="0071328C" w:rsidP="00262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32">
              <w:rPr>
                <w:rFonts w:ascii="Times New Roman" w:hAnsi="Times New Roman"/>
                <w:sz w:val="24"/>
                <w:szCs w:val="24"/>
              </w:rPr>
              <w:t xml:space="preserve">                        с.п. «Поселок Молодежный» </w:t>
            </w:r>
          </w:p>
          <w:p w:rsidR="0071328C" w:rsidRPr="00CA7732" w:rsidRDefault="0071328C" w:rsidP="00262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32">
              <w:rPr>
                <w:rFonts w:ascii="Times New Roman" w:hAnsi="Times New Roman"/>
                <w:sz w:val="24"/>
                <w:szCs w:val="24"/>
              </w:rPr>
              <w:t xml:space="preserve">                      ____________ Е.В. </w:t>
            </w:r>
            <w:proofErr w:type="spellStart"/>
            <w:r w:rsidRPr="00CA7732">
              <w:rPr>
                <w:rFonts w:ascii="Times New Roman" w:hAnsi="Times New Roman"/>
                <w:sz w:val="24"/>
                <w:szCs w:val="24"/>
              </w:rPr>
              <w:t>Габова</w:t>
            </w:r>
            <w:proofErr w:type="spellEnd"/>
          </w:p>
          <w:p w:rsidR="0071328C" w:rsidRPr="00CA7732" w:rsidRDefault="0071328C" w:rsidP="00B7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32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B73C93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A77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1328C" w:rsidRPr="00F44ADE" w:rsidRDefault="0071328C" w:rsidP="0071328C">
      <w:pPr>
        <w:tabs>
          <w:tab w:val="left" w:pos="720"/>
          <w:tab w:val="left" w:pos="900"/>
          <w:tab w:val="left" w:pos="126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Pr="00F44ADE">
        <w:rPr>
          <w:rFonts w:ascii="Times New Roman" w:hAnsi="Times New Roman"/>
          <w:sz w:val="24"/>
          <w:szCs w:val="24"/>
        </w:rPr>
        <w:t xml:space="preserve">                  </w:t>
      </w:r>
    </w:p>
    <w:p w:rsidR="0071328C" w:rsidRPr="00DC67A1" w:rsidRDefault="0071328C" w:rsidP="00DC67A1">
      <w:pPr>
        <w:tabs>
          <w:tab w:val="left" w:pos="720"/>
          <w:tab w:val="left" w:pos="900"/>
          <w:tab w:val="left" w:pos="126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C67A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E35CE6" w:rsidRPr="00DC67A1" w:rsidRDefault="00DC67A1" w:rsidP="00DC67A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 приеме в 10</w:t>
      </w:r>
      <w:r w:rsidR="00E35CE6" w:rsidRPr="00DC67A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профильны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й класс</w:t>
      </w:r>
    </w:p>
    <w:p w:rsidR="00E35CE6" w:rsidRPr="00DC67A1" w:rsidRDefault="0071328C" w:rsidP="00DC67A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МБОУ СОШ с.п. «Поселок Молодежный»</w:t>
      </w:r>
    </w:p>
    <w:p w:rsidR="00E35CE6" w:rsidRPr="00DC67A1" w:rsidRDefault="00E35CE6" w:rsidP="00DC67A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E35CE6" w:rsidRPr="00DC67A1" w:rsidRDefault="00E35CE6" w:rsidP="00DC67A1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1.1. Локальный акт регламентирует правила и </w:t>
      </w:r>
      <w:r w:rsidR="00B73C93"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процедуру приема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профильны</w:t>
      </w:r>
      <w:r w:rsid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й класс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среднего общего образования.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1.2. Настоящее Положение разработано на основе нормативных документов:</w:t>
      </w:r>
    </w:p>
    <w:p w:rsidR="00E35CE6" w:rsidRPr="00DC67A1" w:rsidRDefault="00B73C93" w:rsidP="00DC67A1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Федерального Закона</w:t>
      </w:r>
      <w:r w:rsidR="00E35CE6"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РФ от 29.12.2012г. № 273-ФЗ «Об образовании в РФ»;</w:t>
      </w:r>
    </w:p>
    <w:p w:rsidR="00E35CE6" w:rsidRPr="00DC67A1" w:rsidRDefault="0071328C" w:rsidP="00DC67A1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Закон Хабаровского </w:t>
      </w:r>
      <w:r w:rsidR="00B73C93"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края «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 случаях и порядке</w:t>
      </w:r>
      <w:r w:rsidR="00E35CE6"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организации индивидуального отбора при приеме или переводе в государственные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муниципальные</w:t>
      </w:r>
      <w:r w:rsidR="00E35CE6"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образовательные организации для получения основного общего и среднего общего образования с углубленным изучением отдельных учебных предметов 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или для</w:t>
      </w:r>
      <w:r w:rsidR="00E35CE6"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профильного обучения», утвержденного распоряжением 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законодательной Думы Хабаровского края от 30 октября 2013 г №</w:t>
      </w:r>
      <w:r w:rsidR="002A77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316</w:t>
      </w:r>
    </w:p>
    <w:p w:rsidR="00E35CE6" w:rsidRPr="00DC67A1" w:rsidRDefault="00E35CE6" w:rsidP="00DC67A1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Уставом </w:t>
      </w:r>
      <w:r w:rsidR="0071328C"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МБОУ СОШ с.п. «Поселок Молодежный»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  Профильны</w:t>
      </w:r>
      <w:r w:rsidR="00B73C9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й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класс обеспечивают обучающимся:</w:t>
      </w:r>
    </w:p>
    <w:p w:rsidR="00E35CE6" w:rsidRPr="00DC67A1" w:rsidRDefault="00E35CE6" w:rsidP="00DC67A1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право на получение среднего общего образования в соответствии с требованиями государственных образовательных стандартов, с учетом их запросов и интересов;</w:t>
      </w:r>
    </w:p>
    <w:p w:rsidR="00E35CE6" w:rsidRPr="00DC67A1" w:rsidRDefault="00E35CE6" w:rsidP="00DC67A1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расширение возможности социализации учащихся;</w:t>
      </w:r>
    </w:p>
    <w:p w:rsidR="00E35CE6" w:rsidRPr="00DC67A1" w:rsidRDefault="00E35CE6" w:rsidP="00DC67A1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реализацию преемственности между общим и профессиональным образованием;</w:t>
      </w:r>
    </w:p>
    <w:p w:rsidR="00E35CE6" w:rsidRDefault="00E35CE6" w:rsidP="00DC67A1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более эффективную подготовку выпускников </w:t>
      </w:r>
      <w:r w:rsid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 освоению программ высшего профессионального образования.</w:t>
      </w:r>
    </w:p>
    <w:p w:rsidR="00DC67A1" w:rsidRDefault="00DC67A1" w:rsidP="00DC67A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C67A1" w:rsidRPr="00DC67A1" w:rsidRDefault="00DC67A1" w:rsidP="00DC67A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E35CE6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2A7728" w:rsidRDefault="002A7728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A7728" w:rsidRDefault="002A7728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A7728" w:rsidRDefault="002A7728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A7728" w:rsidRPr="00DC67A1" w:rsidRDefault="002A7728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bookmarkStart w:id="0" w:name="_GoBack"/>
      <w:bookmarkEnd w:id="0"/>
    </w:p>
    <w:p w:rsidR="00E35CE6" w:rsidRPr="00DC67A1" w:rsidRDefault="00E35CE6" w:rsidP="00DC67A1">
      <w:pPr>
        <w:numPr>
          <w:ilvl w:val="0"/>
          <w:numId w:val="4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Содержание и организация деятельности в профильных классах.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2.1. Профильные классы создаются на уровне основного общего образования. Решение об организации профильного обучения принимает администрация </w:t>
      </w:r>
      <w:r w:rsid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МБОУ СОШ с.п. «Поселок Молодежный»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согласованию с органом общественного самоуправления.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2.2. Определение структуры и направления </w:t>
      </w:r>
      <w:proofErr w:type="spellStart"/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профилизации</w:t>
      </w:r>
      <w:proofErr w:type="spellEnd"/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обучения осуществляется на основе познавательных интересов и способностей учащегося с учетом реализуемых программ </w:t>
      </w:r>
      <w:proofErr w:type="spellStart"/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предпрофильного</w:t>
      </w:r>
      <w:proofErr w:type="spellEnd"/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обучения, наличия высококвалифицированных педагогических кадров, необходимых научно- методических, учебных и материальных условий, соответствующего социального запроса.</w:t>
      </w:r>
    </w:p>
    <w:p w:rsid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2.3. Образовательный процесс в профильных классах осуществляется в соответствии с целями и задачами, определенными Уставом </w:t>
      </w:r>
      <w:r w:rsid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МБОУ СОШ с.п. «Поселок Молодежный»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2.4. Организация образовательного процесса осуществляется учреждением самостоятельно. Учебный план формируется на основе базисного учебного плана.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2.5. Профиль класса реализуется через введение профильных образовательных предметов и элективных курсов соответствующего содержания.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2.6. Выбранный профиль указывается в учебном плане </w:t>
      </w:r>
      <w:r w:rsid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классном журнале и документе об образовании, выданном учащемуся, успешно освоившему образовательные программы профильного класса.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2.7. Порядо</w:t>
      </w:r>
      <w:r w:rsid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 проведения промежуточной атте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стации закрепляется локальным актом </w:t>
      </w:r>
      <w:r w:rsidR="00B93C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2.8. Государственная итоговая аттестация по завершении среднего общего образования проводится в соответствии с Порядком проведения государственной итоговой аттестации по образовательным программам основного общего образования.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2.9.  </w:t>
      </w:r>
      <w:r w:rsidR="00B93C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Школа 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несет ответственность перед учащимися и их родителями (законными </w:t>
      </w:r>
      <w:r w:rsidR="00B73C93"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представителями за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реализацию конституционных прав личности на образование, соответствие выбранных форм обучения возрастным и психофизическим особенностям детей, обеспечение качественного обучения и воспитания, отвечающего требованиям, предъявляемым к профильному обучению.</w:t>
      </w:r>
    </w:p>
    <w:p w:rsidR="00E35CE6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B93C60" w:rsidRDefault="00B93C60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93C60" w:rsidRDefault="00B93C60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93C60" w:rsidRPr="00DC67A1" w:rsidRDefault="00B93C60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E35CE6" w:rsidRPr="00DC67A1" w:rsidRDefault="00E35CE6" w:rsidP="00DC67A1">
      <w:pPr>
        <w:numPr>
          <w:ilvl w:val="0"/>
          <w:numId w:val="5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Порядок приема учащихся в профильные классы.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3.1. Желающие продолжить обучение в профильных классах, проходят </w:t>
      </w:r>
      <w:r w:rsidR="00B73C93"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процедуру индивидуального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отбора.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3.2.Индивидуальный отбор осуществляется комиссией в составе не </w:t>
      </w:r>
      <w:r w:rsidR="00B73C93"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менее пяти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человек, состоящей из:</w:t>
      </w:r>
    </w:p>
    <w:p w:rsidR="00E35CE6" w:rsidRPr="00DC67A1" w:rsidRDefault="00E35CE6" w:rsidP="00DC67A1">
      <w:pPr>
        <w:numPr>
          <w:ilvl w:val="0"/>
          <w:numId w:val="6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руководителя образовательного учреждения;</w:t>
      </w:r>
    </w:p>
    <w:p w:rsidR="00E35CE6" w:rsidRPr="00DC67A1" w:rsidRDefault="00E35CE6" w:rsidP="00DC67A1">
      <w:pPr>
        <w:numPr>
          <w:ilvl w:val="0"/>
          <w:numId w:val="6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заместителя директора по У</w:t>
      </w:r>
      <w:r w:rsidR="00B93C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Р, курирующего </w:t>
      </w:r>
      <w:r w:rsidR="00B73C93"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профильное обучение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E35CE6" w:rsidRPr="00DC67A1" w:rsidRDefault="00E35CE6" w:rsidP="00DC67A1">
      <w:pPr>
        <w:numPr>
          <w:ilvl w:val="0"/>
          <w:numId w:val="6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педагогических работников соответствующих профильных предметов;</w:t>
      </w:r>
    </w:p>
    <w:p w:rsidR="00E35CE6" w:rsidRPr="00DC67A1" w:rsidRDefault="00E35CE6" w:rsidP="00DC67A1">
      <w:pPr>
        <w:numPr>
          <w:ilvl w:val="0"/>
          <w:numId w:val="6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классного руководителя 10 класса;</w:t>
      </w:r>
    </w:p>
    <w:p w:rsidR="00E35CE6" w:rsidRPr="00DC67A1" w:rsidRDefault="00E35CE6" w:rsidP="00DC67A1">
      <w:pPr>
        <w:numPr>
          <w:ilvl w:val="0"/>
          <w:numId w:val="6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B93C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Социального педагога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Лица, входящие в состав комиссии, не могут входить в состав апелляционной комиссии.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Персональный состав и организация работы комиссии устанавливаются приказом директора.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3.3.  Для рассмотрения жалоб на результаты индивидуального отбора создается апелляционная комиссия, численный и персональный состав </w:t>
      </w:r>
      <w:r w:rsidR="00B73C93"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которой устанавливается приказом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директора.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3.4.  Комиссия и апелляционная комиссия осуществляют свою деятельность в форме заседаний. На </w:t>
      </w:r>
      <w:r w:rsidR="00B73C93"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заседаниях комиссии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ведутся протоколы, в которых фиксируются вопросы, внесенные на рассмотрение, принятые по ним решения. Протокол подписывается всеми присутствующими членами соответствующей комиссии.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3.5.  Наполняемость профильных классов устанавливается в количестве 25 человек. При наличии необходимых условий и средств возможно комплектование профильных классов с большей наполняемостью, но не более 30 человек.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3.6.  </w:t>
      </w:r>
      <w:r w:rsidR="00B73C93"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Информация о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сроках, времени и месте подачи заявлений, о сроках и процедуре индивидуального отбора, об учебных предметах, по которым организовывается профильное обучение, размещаются на сайте </w:t>
      </w:r>
      <w:r w:rsidR="00B93C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 позднее, чем за 30 календарных дней </w:t>
      </w:r>
      <w:r w:rsidR="00B73C93"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 начала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индивидуального отбора.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3.7.  Родители (законные представители) учащихся подают заявление об участии в индивидуальном отборе на имя руководителя образовательного учреждения (приложение №1) до даты начала индивидуального отбора.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3.8.К заявлению </w:t>
      </w:r>
      <w:r w:rsidR="00B73C93"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прилагаются копии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следующих документов:</w:t>
      </w:r>
    </w:p>
    <w:p w:rsidR="00E35CE6" w:rsidRPr="00DC67A1" w:rsidRDefault="00E35CE6" w:rsidP="00DC67A1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аттестат об основном общем образовании;</w:t>
      </w:r>
    </w:p>
    <w:p w:rsidR="00E35CE6" w:rsidRPr="00DC67A1" w:rsidRDefault="00E35CE6" w:rsidP="00DC67A1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Портфолио ученика (грамоты, дипломы, сертификаты и иные документы, подтверждающие учебные, интеллектуальные, творческие и спортивные достижения) за последние 2 года.</w:t>
      </w:r>
    </w:p>
    <w:p w:rsidR="00E35CE6" w:rsidRPr="00DC67A1" w:rsidRDefault="00E35CE6" w:rsidP="00DC67A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4. Порядок проведения индивидуального отбора учащихся в профильные классы.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4.1. Индивидуальный отбор учащихся в профильные классы осуществляется в соответствии с федеральным законодательством, законодательством </w:t>
      </w:r>
      <w:r w:rsidR="00B93C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Хабаровского края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а также с учетом условий и требований, устанавливаемых органами местного самоуправления.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 Индивидуальный отбор проводится в сроки:</w:t>
      </w:r>
    </w:p>
    <w:p w:rsidR="00E35CE6" w:rsidRPr="00DC67A1" w:rsidRDefault="00E35CE6" w:rsidP="00DC67A1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20</w:t>
      </w:r>
      <w:r w:rsidR="00B93C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июня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</w:t>
      </w:r>
      <w:r w:rsidR="00B93C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B93C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июля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- первая волна;</w:t>
      </w:r>
    </w:p>
    <w:p w:rsidR="00E35CE6" w:rsidRPr="00DC67A1" w:rsidRDefault="00E35CE6" w:rsidP="00DC67A1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 </w:t>
      </w:r>
      <w:r w:rsidR="00B93C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 июля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25 августа – вторая волна.</w:t>
      </w:r>
    </w:p>
    <w:p w:rsidR="00E35CE6" w:rsidRPr="00DC67A1" w:rsidRDefault="00E35CE6" w:rsidP="00B73C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4.3. Индивидуальный отбор учащихся осуществляется комиссией путем составления рейтинга учащихся, с учетом:</w:t>
      </w:r>
    </w:p>
    <w:p w:rsidR="00E35CE6" w:rsidRPr="00DC67A1" w:rsidRDefault="00E35CE6" w:rsidP="00B73C93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среднего балла итоговых отметок по учебным предметам за курс основного общего образования;</w:t>
      </w:r>
    </w:p>
    <w:p w:rsidR="00E35CE6" w:rsidRPr="00DC67A1" w:rsidRDefault="00B73C93" w:rsidP="00B73C93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оценок в</w:t>
      </w:r>
      <w:r w:rsidR="00E35CE6"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аттестате по профильным предметам не ниже «4»;</w:t>
      </w:r>
      <w:r w:rsidR="00B93C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том числе сдавшие хотя бы один профильный экзамен с показателем не менее определенного значения (приложение 2)</w:t>
      </w:r>
    </w:p>
    <w:p w:rsidR="00E35CE6" w:rsidRPr="00DC67A1" w:rsidRDefault="00E35CE6" w:rsidP="00DC67A1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результатов государственной итоговой аттестации по основным предметам.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Дополнительные преимущества имеют:</w:t>
      </w:r>
    </w:p>
    <w:p w:rsidR="00E35CE6" w:rsidRPr="00DC67A1" w:rsidRDefault="00E35CE6" w:rsidP="00DC67A1">
      <w:pPr>
        <w:numPr>
          <w:ilvl w:val="0"/>
          <w:numId w:val="10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победители и призеры муниципальных, региональных и Всероссийских олимпиад по соответствующим профильным предметам, дипломанты научно - практических конференций, конкурсов;</w:t>
      </w:r>
    </w:p>
    <w:p w:rsidR="00E35CE6" w:rsidRPr="00DC67A1" w:rsidRDefault="00E35CE6" w:rsidP="00DC67A1">
      <w:pPr>
        <w:numPr>
          <w:ilvl w:val="0"/>
          <w:numId w:val="10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обладатели похвальной грамоты «За особые успехи в изучении отдельных предметов» (по профильным предметам);</w:t>
      </w:r>
    </w:p>
    <w:p w:rsidR="00E35CE6" w:rsidRPr="00B93C60" w:rsidRDefault="00E35CE6" w:rsidP="00B93C60">
      <w:pPr>
        <w:numPr>
          <w:ilvl w:val="0"/>
          <w:numId w:val="10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выпускники 9-х классов, получившие аттестат об основн</w:t>
      </w:r>
      <w:r w:rsidR="00B93C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ом общем образовании с отличием.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4.4. Все представленные документы рассматриваются на заседании </w:t>
      </w:r>
      <w:r w:rsidR="00B93C60"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комиссии.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Принятое решение оформляется протоколом заседания приемной комиссии и утверждается на педагогическом совете. 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4.5. Списки сформированных 10-</w:t>
      </w:r>
      <w:r w:rsidR="00B93C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профильн</w:t>
      </w:r>
      <w:r w:rsidR="00B93C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ого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класс</w:t>
      </w:r>
      <w:r w:rsidR="00B93C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доводятся до сведения заявителей до 1 июля текущего года. Информация об этом размещается на сайте </w:t>
      </w:r>
      <w:r w:rsidR="00B93C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4.6. В исключительных случаях осуществляется дополнительный прием.  После окончания комплектования зачисление в профильны</w:t>
      </w:r>
      <w:r w:rsidR="00B478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й класс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оформляется приказом директора </w:t>
      </w:r>
      <w:r w:rsidR="00B478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доводится до сведения заявителей и учредителя не позднее 30 августа текущего года.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4.7. Всех учащихся, зачисленных в профильны</w:t>
      </w:r>
      <w:r w:rsidR="00B478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й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</w:t>
      </w:r>
      <w:r w:rsidR="00B478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ласс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их родителей (законных представителей) общеобразовательное учреждение обязано ознакомить с 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Уставом, Лицензией на право ведения образовательной деятельности, Свидетельством о государственной аккредитации и другими документами, регламентирующими деятельность учреждения.</w:t>
      </w:r>
    </w:p>
    <w:p w:rsidR="00E35CE6" w:rsidRPr="00DC67A1" w:rsidRDefault="00E35CE6" w:rsidP="00DC67A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5. Кадровое и финансовое обеспечение деятельности профильн</w:t>
      </w:r>
      <w:r w:rsidR="00B4781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ого</w:t>
      </w:r>
      <w:r w:rsidRPr="00DC67A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класс</w:t>
      </w:r>
      <w:r w:rsidR="00B4781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а</w:t>
      </w:r>
      <w:r w:rsidRPr="00DC67A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5.1.Финансировние деятельности профильн</w:t>
      </w:r>
      <w:r w:rsidR="00B478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ого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класс</w:t>
      </w:r>
      <w:r w:rsidR="00B478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осуществляется из средств, выделяемых Учредителем общеобразовательного учреждения.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</w:t>
      </w:r>
      <w:r w:rsidR="00B478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</w:t>
      </w: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Образовательный процесс в профильных классах осуществляется наиболее опытным и квалифицированными педагогами.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Согласовано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Управляющим советом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Протокол </w:t>
      </w:r>
      <w:r w:rsidR="00B73C9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E35CE6" w:rsidRPr="00DC67A1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E35CE6" w:rsidRDefault="00E35CE6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C6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B47814" w:rsidRDefault="00B47814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47814" w:rsidRDefault="00B47814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47814" w:rsidRPr="00DC67A1" w:rsidRDefault="00B47814" w:rsidP="00DC67A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E35CE6" w:rsidRPr="00DC67A1" w:rsidRDefault="00B47814" w:rsidP="00B4781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                                               </w:t>
      </w:r>
    </w:p>
    <w:p w:rsidR="00CF7302" w:rsidRDefault="00733710" w:rsidP="00DC6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33710" w:rsidRDefault="00733710" w:rsidP="0073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показатель ГИА по профильным предметам</w:t>
      </w:r>
    </w:p>
    <w:p w:rsidR="00733710" w:rsidRDefault="00733710" w:rsidP="0073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зачисления в 10-й профильный</w:t>
      </w:r>
      <w:r w:rsidRPr="00733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733710" w:rsidRDefault="00733710" w:rsidP="0073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710" w:rsidRDefault="00733710" w:rsidP="0073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710">
        <w:rPr>
          <w:rFonts w:ascii="Times New Roman" w:hAnsi="Times New Roman" w:cs="Times New Roman"/>
          <w:b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>: рекомендации ФИПИ по использованию и интерпретации результатов государственной (итоговой) аттестации выпускников основной школы при приеме в профильные классы средней школы.</w:t>
      </w:r>
    </w:p>
    <w:p w:rsidR="00733710" w:rsidRDefault="00733710" w:rsidP="0073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04"/>
        <w:gridCol w:w="3304"/>
      </w:tblGrid>
      <w:tr w:rsidR="00733710" w:rsidTr="00733710">
        <w:tc>
          <w:tcPr>
            <w:tcW w:w="3304" w:type="dxa"/>
          </w:tcPr>
          <w:p w:rsidR="00733710" w:rsidRDefault="00733710" w:rsidP="0073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304" w:type="dxa"/>
          </w:tcPr>
          <w:p w:rsidR="00733710" w:rsidRDefault="00733710" w:rsidP="0073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проходной бал</w:t>
            </w:r>
          </w:p>
        </w:tc>
      </w:tr>
      <w:tr w:rsidR="00733710" w:rsidTr="00733710">
        <w:tc>
          <w:tcPr>
            <w:tcW w:w="3304" w:type="dxa"/>
          </w:tcPr>
          <w:p w:rsidR="00733710" w:rsidRDefault="00733710" w:rsidP="0073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304" w:type="dxa"/>
          </w:tcPr>
          <w:p w:rsidR="00733710" w:rsidRDefault="005D1243" w:rsidP="00B7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33710" w:rsidTr="00733710">
        <w:tc>
          <w:tcPr>
            <w:tcW w:w="3304" w:type="dxa"/>
          </w:tcPr>
          <w:p w:rsidR="00733710" w:rsidRDefault="00733710" w:rsidP="0073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04" w:type="dxa"/>
          </w:tcPr>
          <w:p w:rsidR="00733710" w:rsidRDefault="00B73C93" w:rsidP="00B7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33710" w:rsidTr="00733710">
        <w:tc>
          <w:tcPr>
            <w:tcW w:w="3304" w:type="dxa"/>
          </w:tcPr>
          <w:p w:rsidR="00733710" w:rsidRDefault="00733710" w:rsidP="0073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304" w:type="dxa"/>
          </w:tcPr>
          <w:p w:rsidR="00733710" w:rsidRDefault="005D1243" w:rsidP="00B7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33710" w:rsidTr="00733710">
        <w:tc>
          <w:tcPr>
            <w:tcW w:w="3304" w:type="dxa"/>
          </w:tcPr>
          <w:p w:rsidR="00733710" w:rsidRDefault="00733710" w:rsidP="0073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304" w:type="dxa"/>
          </w:tcPr>
          <w:p w:rsidR="00733710" w:rsidRDefault="00B73C93" w:rsidP="00B7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33710" w:rsidTr="00733710">
        <w:tc>
          <w:tcPr>
            <w:tcW w:w="3304" w:type="dxa"/>
          </w:tcPr>
          <w:p w:rsidR="00733710" w:rsidRDefault="00733710" w:rsidP="0073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304" w:type="dxa"/>
          </w:tcPr>
          <w:p w:rsidR="00733710" w:rsidRDefault="00B73C93" w:rsidP="00B7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33710" w:rsidTr="00733710">
        <w:tc>
          <w:tcPr>
            <w:tcW w:w="3304" w:type="dxa"/>
          </w:tcPr>
          <w:p w:rsidR="00733710" w:rsidRDefault="00733710" w:rsidP="0073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304" w:type="dxa"/>
          </w:tcPr>
          <w:p w:rsidR="00733710" w:rsidRDefault="00B73C93" w:rsidP="00B7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33710" w:rsidTr="00733710">
        <w:tc>
          <w:tcPr>
            <w:tcW w:w="3304" w:type="dxa"/>
          </w:tcPr>
          <w:p w:rsidR="00733710" w:rsidRDefault="00733710" w:rsidP="0073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304" w:type="dxa"/>
          </w:tcPr>
          <w:p w:rsidR="00733710" w:rsidRDefault="00B73C93" w:rsidP="00B7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33710" w:rsidTr="00733710">
        <w:tc>
          <w:tcPr>
            <w:tcW w:w="3304" w:type="dxa"/>
          </w:tcPr>
          <w:p w:rsidR="00733710" w:rsidRDefault="00733710" w:rsidP="0073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304" w:type="dxa"/>
          </w:tcPr>
          <w:p w:rsidR="00733710" w:rsidRDefault="00B73C93" w:rsidP="00B7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3710" w:rsidTr="00733710">
        <w:tc>
          <w:tcPr>
            <w:tcW w:w="3304" w:type="dxa"/>
          </w:tcPr>
          <w:p w:rsidR="00733710" w:rsidRDefault="00733710" w:rsidP="0073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304" w:type="dxa"/>
          </w:tcPr>
          <w:p w:rsidR="00733710" w:rsidRDefault="005D1243" w:rsidP="00B7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3710" w:rsidTr="00733710">
        <w:tc>
          <w:tcPr>
            <w:tcW w:w="3304" w:type="dxa"/>
          </w:tcPr>
          <w:p w:rsidR="00733710" w:rsidRDefault="00733710" w:rsidP="0073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304" w:type="dxa"/>
          </w:tcPr>
          <w:p w:rsidR="00733710" w:rsidRDefault="00B73C93" w:rsidP="00B7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33710" w:rsidTr="00733710">
        <w:tc>
          <w:tcPr>
            <w:tcW w:w="3304" w:type="dxa"/>
          </w:tcPr>
          <w:p w:rsidR="00733710" w:rsidRDefault="00733710" w:rsidP="0073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304" w:type="dxa"/>
          </w:tcPr>
          <w:p w:rsidR="00733710" w:rsidRDefault="00B73C93" w:rsidP="00B7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733710" w:rsidRPr="00DC67A1" w:rsidRDefault="00733710" w:rsidP="0073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3710" w:rsidRPr="00DC67A1" w:rsidSect="00DC67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5B0"/>
    <w:multiLevelType w:val="multilevel"/>
    <w:tmpl w:val="5954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30B67"/>
    <w:multiLevelType w:val="multilevel"/>
    <w:tmpl w:val="554A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E18AC"/>
    <w:multiLevelType w:val="multilevel"/>
    <w:tmpl w:val="5BCE7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D4F18"/>
    <w:multiLevelType w:val="multilevel"/>
    <w:tmpl w:val="1DA2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D6131"/>
    <w:multiLevelType w:val="multilevel"/>
    <w:tmpl w:val="9ECC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6430E"/>
    <w:multiLevelType w:val="multilevel"/>
    <w:tmpl w:val="4ABC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C2DCA"/>
    <w:multiLevelType w:val="multilevel"/>
    <w:tmpl w:val="9AC0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731DB"/>
    <w:multiLevelType w:val="multilevel"/>
    <w:tmpl w:val="9BF6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22002"/>
    <w:multiLevelType w:val="multilevel"/>
    <w:tmpl w:val="4118C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D44B1"/>
    <w:multiLevelType w:val="multilevel"/>
    <w:tmpl w:val="0BE8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8F6"/>
    <w:rsid w:val="002A7728"/>
    <w:rsid w:val="003D28F6"/>
    <w:rsid w:val="004C5AFD"/>
    <w:rsid w:val="005D1243"/>
    <w:rsid w:val="0071328C"/>
    <w:rsid w:val="00733710"/>
    <w:rsid w:val="00793518"/>
    <w:rsid w:val="00817AFF"/>
    <w:rsid w:val="00840E7D"/>
    <w:rsid w:val="00B47814"/>
    <w:rsid w:val="00B73C93"/>
    <w:rsid w:val="00B93C60"/>
    <w:rsid w:val="00CF7302"/>
    <w:rsid w:val="00CF74CA"/>
    <w:rsid w:val="00DC67A1"/>
    <w:rsid w:val="00E35CE6"/>
    <w:rsid w:val="00F7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2018-01-19T02:28:00Z</cp:lastPrinted>
  <dcterms:created xsi:type="dcterms:W3CDTF">2015-06-24T02:05:00Z</dcterms:created>
  <dcterms:modified xsi:type="dcterms:W3CDTF">2018-01-19T07:52:00Z</dcterms:modified>
</cp:coreProperties>
</file>