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98"/>
        <w:gridCol w:w="4773"/>
      </w:tblGrid>
      <w:tr w:rsidR="004E77B2" w:rsidRPr="004E77B2" w:rsidTr="00BD7BDC">
        <w:tc>
          <w:tcPr>
            <w:tcW w:w="4798" w:type="dxa"/>
          </w:tcPr>
          <w:p w:rsidR="004E77B2" w:rsidRPr="004E77B2" w:rsidRDefault="004E77B2" w:rsidP="004E77B2">
            <w:pPr>
              <w:pStyle w:val="a5"/>
              <w:jc w:val="both"/>
              <w:rPr>
                <w:bCs w:val="0"/>
                <w:sz w:val="24"/>
                <w:szCs w:val="24"/>
              </w:rPr>
            </w:pPr>
            <w:r w:rsidRPr="004E77B2">
              <w:rPr>
                <w:bCs w:val="0"/>
                <w:sz w:val="24"/>
                <w:szCs w:val="24"/>
              </w:rPr>
              <w:t>СОГЛАСОВАНО</w:t>
            </w:r>
          </w:p>
          <w:p w:rsidR="004E77B2" w:rsidRPr="004E77B2" w:rsidRDefault="004E77B2" w:rsidP="004E77B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4E77B2">
              <w:rPr>
                <w:b w:val="0"/>
                <w:bCs w:val="0"/>
                <w:sz w:val="24"/>
                <w:szCs w:val="24"/>
              </w:rPr>
              <w:t xml:space="preserve">На заседании педагогического совета работников МБОУ СОШ </w:t>
            </w:r>
            <w:proofErr w:type="spellStart"/>
            <w:r w:rsidRPr="004E77B2">
              <w:rPr>
                <w:b w:val="0"/>
                <w:bCs w:val="0"/>
                <w:sz w:val="24"/>
                <w:szCs w:val="24"/>
              </w:rPr>
              <w:t>сп</w:t>
            </w:r>
            <w:proofErr w:type="spellEnd"/>
            <w:r w:rsidRPr="004E77B2">
              <w:rPr>
                <w:b w:val="0"/>
                <w:bCs w:val="0"/>
                <w:sz w:val="24"/>
                <w:szCs w:val="24"/>
              </w:rPr>
              <w:t xml:space="preserve"> «</w:t>
            </w:r>
            <w:r w:rsidR="00B8791D">
              <w:rPr>
                <w:b w:val="0"/>
                <w:bCs w:val="0"/>
                <w:sz w:val="24"/>
                <w:szCs w:val="24"/>
              </w:rPr>
              <w:t>Поселок Молодежный»</w:t>
            </w:r>
            <w:r w:rsidRPr="004E77B2">
              <w:rPr>
                <w:b w:val="0"/>
                <w:bCs w:val="0"/>
                <w:sz w:val="24"/>
                <w:szCs w:val="24"/>
              </w:rPr>
              <w:t xml:space="preserve">» </w:t>
            </w:r>
          </w:p>
          <w:p w:rsidR="004E77B2" w:rsidRPr="004E77B2" w:rsidRDefault="004E77B2" w:rsidP="004E77B2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4E77B2">
              <w:rPr>
                <w:b w:val="0"/>
                <w:bCs w:val="0"/>
                <w:sz w:val="24"/>
                <w:szCs w:val="24"/>
              </w:rPr>
              <w:t>Протокол №1</w:t>
            </w:r>
          </w:p>
          <w:p w:rsidR="004E77B2" w:rsidRPr="004E77B2" w:rsidRDefault="004E77B2" w:rsidP="00B8791D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4E77B2">
              <w:rPr>
                <w:b w:val="0"/>
                <w:sz w:val="24"/>
                <w:szCs w:val="24"/>
              </w:rPr>
              <w:t xml:space="preserve">от </w:t>
            </w:r>
            <w:r w:rsidR="00B8791D">
              <w:rPr>
                <w:b w:val="0"/>
                <w:sz w:val="24"/>
                <w:szCs w:val="24"/>
              </w:rPr>
              <w:t>_________ 2015 г</w:t>
            </w:r>
          </w:p>
        </w:tc>
        <w:tc>
          <w:tcPr>
            <w:tcW w:w="4773" w:type="dxa"/>
          </w:tcPr>
          <w:p w:rsidR="004E77B2" w:rsidRPr="004E77B2" w:rsidRDefault="004E77B2" w:rsidP="004E77B2">
            <w:pPr>
              <w:pStyle w:val="a5"/>
              <w:jc w:val="both"/>
              <w:rPr>
                <w:bCs w:val="0"/>
                <w:sz w:val="24"/>
                <w:szCs w:val="24"/>
              </w:rPr>
            </w:pPr>
            <w:r w:rsidRPr="004E77B2">
              <w:rPr>
                <w:bCs w:val="0"/>
                <w:sz w:val="24"/>
                <w:szCs w:val="24"/>
              </w:rPr>
              <w:t>УТВЕРЖДЕНО</w:t>
            </w:r>
          </w:p>
          <w:p w:rsidR="004E77B2" w:rsidRPr="004E77B2" w:rsidRDefault="004E77B2" w:rsidP="00B8791D">
            <w:pPr>
              <w:pStyle w:val="a5"/>
              <w:jc w:val="both"/>
              <w:rPr>
                <w:b w:val="0"/>
                <w:bCs w:val="0"/>
                <w:sz w:val="24"/>
                <w:szCs w:val="24"/>
              </w:rPr>
            </w:pPr>
            <w:r w:rsidRPr="004E77B2">
              <w:rPr>
                <w:b w:val="0"/>
                <w:bCs w:val="0"/>
                <w:sz w:val="24"/>
                <w:szCs w:val="24"/>
              </w:rPr>
              <w:t xml:space="preserve">Приказом директора от </w:t>
            </w:r>
            <w:r w:rsidR="00B8791D" w:rsidRPr="00B8791D">
              <w:rPr>
                <w:b w:val="0"/>
                <w:bCs w:val="0"/>
                <w:sz w:val="24"/>
                <w:szCs w:val="24"/>
              </w:rPr>
              <w:t>_________________</w:t>
            </w:r>
          </w:p>
        </w:tc>
      </w:tr>
    </w:tbl>
    <w:p w:rsidR="004E77B2" w:rsidRPr="004E77B2" w:rsidRDefault="004E77B2" w:rsidP="004E77B2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</w:p>
    <w:p w:rsidR="004E77B2" w:rsidRPr="004E77B2" w:rsidRDefault="004E77B2" w:rsidP="004E77B2">
      <w:pPr>
        <w:spacing w:after="0" w:line="240" w:lineRule="auto"/>
        <w:ind w:firstLine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7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E77B2" w:rsidRPr="004E77B2" w:rsidRDefault="004E77B2" w:rsidP="004E77B2">
      <w:pPr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 w:rsidRPr="004E77B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ЭЛЕКТРОННОМ КЛАССОМ ЖУРНАЛЕ</w:t>
      </w:r>
    </w:p>
    <w:p w:rsidR="004E77B2" w:rsidRPr="004E77B2" w:rsidRDefault="004E77B2" w:rsidP="004E77B2">
      <w:pPr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 w:rsidRPr="004E77B2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B8791D" w:rsidRDefault="004E77B2" w:rsidP="004E77B2">
      <w:pPr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r w:rsidRPr="004E77B2">
        <w:rPr>
          <w:rFonts w:ascii="Times New Roman" w:hAnsi="Times New Roman" w:cs="Times New Roman"/>
          <w:sz w:val="24"/>
          <w:szCs w:val="24"/>
        </w:rPr>
        <w:t>СРЕДНЕЙ ОБЩЕОБРАЗОВАТЕЛЬНОЙ ШКОЛЫ</w:t>
      </w:r>
    </w:p>
    <w:p w:rsidR="004E77B2" w:rsidRPr="004E77B2" w:rsidRDefault="004E77B2" w:rsidP="004E77B2">
      <w:pPr>
        <w:spacing w:after="0" w:line="240" w:lineRule="auto"/>
        <w:ind w:firstLine="6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77B2">
        <w:rPr>
          <w:rFonts w:ascii="Times New Roman" w:hAnsi="Times New Roman" w:cs="Times New Roman"/>
          <w:sz w:val="24"/>
          <w:szCs w:val="24"/>
        </w:rPr>
        <w:t>СП «</w:t>
      </w:r>
      <w:r w:rsidR="00B8791D">
        <w:rPr>
          <w:rFonts w:ascii="Times New Roman" w:hAnsi="Times New Roman" w:cs="Times New Roman"/>
          <w:sz w:val="24"/>
          <w:szCs w:val="24"/>
        </w:rPr>
        <w:t>ПОСЕЛОК МОЛОДЕЖНЫЙ</w:t>
      </w:r>
      <w:r w:rsidRPr="004E77B2">
        <w:rPr>
          <w:rFonts w:ascii="Times New Roman" w:hAnsi="Times New Roman" w:cs="Times New Roman"/>
          <w:sz w:val="24"/>
          <w:szCs w:val="24"/>
        </w:rPr>
        <w:t>»</w:t>
      </w:r>
    </w:p>
    <w:p w:rsid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 Общие положения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  журнал является государственным нормативно-финансовым документом, и ведение  его обязательно для каждого учителя и классного руководителя.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Электронным  классным журналом называется комплекс программных средств, включающий базу данных и средства  доступа к ней.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  классный журнал служит для решения задач, описанных в п.2 настоящего  Положения.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  Положение определяет понятия, цели, требования, организацию и работу  электронного классного журнала школы.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  журнал должен поддерживаться в актуальном состоянии.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Пользователями  электронного журнала являются: администрация школы, учителя, классные руководители, ученики и родители.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  журнал является частью информационной среды школы.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полностью заменяет  традиционный журнал (бумажный носитель) </w:t>
      </w:r>
    </w:p>
    <w:p w:rsidR="00CC3F67" w:rsidRPr="004E77B2" w:rsidRDefault="00CC3F67" w:rsidP="004E77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Ведение традиционных  дневников (бумажный носитель) является    обязательным</w:t>
      </w: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 Задачи, решаемые электронным классным журналом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журнал используется для решения следующих  задач:  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Хранение данных об успеваемости и посещаемости  учащихся.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информации, хранящейся в базе данных, на  бумажный носитель для оформления в виде документа в  соответствии с требованиями Российского законодательства (на случаи проверок  контрольно-ревизионными органами и др.)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Оперативный доступ к оценкам за весь период  ведения журнала по всем предметам в любое время.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Автоматизация создания периодических отчетов  учителей и администрации.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Своевременное информирование родителей по вопросам успеваемости и  посещаемости их детей.   </w:t>
      </w:r>
    </w:p>
    <w:p w:rsidR="00CC3F67" w:rsidRPr="004E77B2" w:rsidRDefault="00CC3F67" w:rsidP="004E77B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выполнения образовательных программ,  утвержденных учебным планом на текущий учебный год.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 Правила и порядок работы с электронным классным  журналом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F67" w:rsidRPr="004E77B2" w:rsidRDefault="00CC3F67" w:rsidP="004E77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  электронных журналов школы устанавливает ПО, необходимое для  работы электронного журнала и обеспечивает надлежащее функционирование  созданной программно-аппаратной среды. </w:t>
      </w:r>
    </w:p>
    <w:p w:rsidR="00CC3F67" w:rsidRPr="004E77B2" w:rsidRDefault="00CC3F67" w:rsidP="004E77B2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Пользователи  получают реквизиты к электронному журналу в следующем порядке: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Учителя,  классные руководители, администрация получают реквизиты доступа у  администратора школы.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 Родители и учащиеся получают  реквизиты доступа у классного руководителя. </w:t>
      </w:r>
    </w:p>
    <w:p w:rsidR="00CC3F67" w:rsidRPr="004E77B2" w:rsidRDefault="00CC3F67" w:rsidP="004E77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Классные  руководители своевременно заполняют журнал и следят за достоверностью данных об  учащихся и их родителях в соответствии с инструкцией, ведут переписку с  родителями. </w:t>
      </w:r>
    </w:p>
    <w:p w:rsidR="00CC3F67" w:rsidRPr="004E77B2" w:rsidRDefault="00CC3F67" w:rsidP="004E77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Учителя  аккуратно и своевременно заносят данные об учебных программах и их прохождении,  об успеваемости и посещаемости учащихся, домашних заданиях в соответствии с инструкцией. </w:t>
      </w:r>
    </w:p>
    <w:p w:rsidR="00CC3F67" w:rsidRPr="004E77B2" w:rsidRDefault="00CC3F67" w:rsidP="004E77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  директора</w:t>
      </w:r>
      <w:proofErr w:type="gramEnd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осуществляет периодический контроль за ведением электронного  журнала (участие </w:t>
      </w:r>
      <w:proofErr w:type="spellStart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педсостава</w:t>
      </w:r>
      <w:proofErr w:type="spellEnd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заполнении журнала, проц</w:t>
      </w:r>
      <w:r w:rsid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 учащихся, не имеющих  отметок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заполнение страницы «Домашнее задание», учет пройденного  учебного материала, процент участия родителей). </w:t>
      </w:r>
    </w:p>
    <w:p w:rsidR="00CC3F67" w:rsidRPr="004E77B2" w:rsidRDefault="00CC3F67" w:rsidP="004E77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  имеют доступ только к собственным данным и используют электронный журнал  для его просмотра и ведения переписки в соответствии с инструкцией.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4.   Права, ответственность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Права:</w:t>
      </w:r>
    </w:p>
    <w:p w:rsidR="00CC3F67" w:rsidRP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Пользователи имеют право доступа к электронному журналу ежедневно и круглосуточно.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Все пользователи имеют право на своевременные  консультации по вопросам работы с электронным журналом.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  руководители имеют право информировать родителей о состоянии успеваемости и  посещаемости их детей через отчеты, сформированные на основе данных  электронного журнала.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</w:t>
      </w: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Директор обязан: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 Утвердить  учебный план до 01 августа.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 Утвердить  педагогическую нагрузку на следующий учебный год до 30 августа.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    Утвердить  расписание до 10 сентября.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     Издать  приказ по тарификации до 10 сентября.</w:t>
      </w:r>
    </w:p>
    <w:p w:rsidR="00CC3F67" w:rsidRP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директора по  УМ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       Совместно  с администратором организовывает постоянно действующий пункт для обучения  работе с электронным журналом учителей, классных руководителей и родителей, по  мере необходимости.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       По  окончании полугодий  переносит данные  электронных журналов на бумажный носитель (с двух сторон листа), отображая  списки класса, отметки, пройденные темы и задание на дом. Заверяет правильность  переноса данных подписью, расшифровкой подписи и датой.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   По  итогам четверти составляет отчеты по работе учителей с электронными журналами</w:t>
      </w:r>
    </w:p>
    <w:p w:rsidR="00CC3F67" w:rsidRP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Еженедельно  и по окончании каждой четверти (полугодия) проводит анализ ведения электронных журналов  и размещает результаты на доске информации для учителей.</w:t>
      </w:r>
    </w:p>
    <w:p w:rsidR="00CC3F67" w:rsidRP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Передает бумажные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копии электронных журналов  за полугодие директору.</w:t>
      </w:r>
    </w:p>
    <w:p w:rsidR="00CC3F67" w:rsidRPr="004E77B2" w:rsidRDefault="004E77B2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 Осуществляет  закрытие учебного года, начало нового учебного года и электронный перевод  учащихся из класса в класс по приказу директора.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Администратор электронных журналов школы: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 Несет ответственность за техническое  функционирование электронного журнала и  своевременную  техническую поддержку  в случае необходимости.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  По  окончании четвертей архивирует (нумерует, прошивает, заносит в реестр) твердые  копии электронных журналов. </w:t>
      </w: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Учитель: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Несет  ответственность за ежедневное и достоверное заполнение электронных журналов.                  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Заполняет электронный  журнал   в день проведения урока.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в) В случае болезни учителя  предметника учитель, замещающий коллегу, заполняет электронный журнал в  установленном порядке (подпись и другие сведения делаются в журнале замены  уроков и в </w:t>
      </w:r>
      <w:r w:rsid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бумажных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копиях электронных журналов по окончании четвертей).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Своевременно выставляет отметки в графе того дня  (числа), когда проведен урок или письменная работа. Выставляет отметки в  электронный журнал только по назначенным заданиям и с обязательным указанием типа задания. Запрещается  исправление отметок и выставление отметок «задним числом». Отметки за  письменные работы выставляются в сроки, предусмотренные нормами проверки  письменных работ (в течение 3-х дней).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  Вносит в электронный журнал отметки с указанием типа заданий.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Систематически заполняет в электронном  журнале страницу «Домашнее задание» в      соответствии с инструкцией.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Несет ответственность за своевременное и в  полном объёме прохождение календарно-тематического планирования.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  Отмечает в  электронном ж</w:t>
      </w:r>
      <w:r w:rsidR="0002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урнале отсутствие учащегося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  Несет  ответственность за сохранность своих реквизитов доступа, исключающую подключение  посторонних.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Классный руководитель: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2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отражать в электронном журнале на странице «Посещаемость» в  случае отсутствия ученика на уроке  уважительную или неуважительную прич</w:t>
      </w:r>
      <w:r w:rsidR="0002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ину, опоздание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3F67" w:rsidRPr="004E77B2" w:rsidRDefault="00027175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C3F67"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Несет ответственность за достоверность списков  класса и информации об учащихся и их родителях.  Должен заполнять анкетные данные родителей и учащихся. Регулярно, не реже одного раза в месяц, проверять изменение  фактических данных и при наличии таких изменений вносить соответствующие  поправки.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   Должен информировать родителей несовершеннолетних о состоянии  успеваемости и посещаемости их детей через отчеты, сформированные на  основе данных электронного журнала.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  Должен  предоставить по окончании четверти заместите</w:t>
      </w:r>
      <w:r w:rsidR="00027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 директора по УМ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  отчеты об успеваемости и посещаемости  учащихся класса на бумажных носителях.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   Несет ответственность за сохранность своих реквизитов доступа,  исключающую подключение посторонних.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Категорически запрещается допускать учащихся к  работе с электронным журналом (только просмотр).      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 Отчетные периоды</w:t>
      </w: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3F67" w:rsidRPr="004E77B2" w:rsidRDefault="00CC3F67" w:rsidP="004E77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активности пользователей при работе с  электронным журналом дается один раз в неделю (на административном совещании). </w:t>
      </w:r>
    </w:p>
    <w:p w:rsidR="00CC3F67" w:rsidRPr="004E77B2" w:rsidRDefault="00CC3F67" w:rsidP="004E77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  о заполнении электронного журнала и </w:t>
      </w:r>
      <w:proofErr w:type="spellStart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накопляемости</w:t>
      </w:r>
      <w:proofErr w:type="spellEnd"/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отметок создается ежемесячно и за каждую четверть. </w:t>
      </w:r>
    </w:p>
    <w:p w:rsidR="00CC3F67" w:rsidRPr="004E77B2" w:rsidRDefault="00CC3F67" w:rsidP="004E77B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  по успеваемости и посещаемости создаются в конце четверти и года.</w:t>
      </w:r>
    </w:p>
    <w:p w:rsidR="00CC3F67" w:rsidRPr="004E77B2" w:rsidRDefault="00CC3F67" w:rsidP="004E77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77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94A3F" w:rsidRPr="004E77B2" w:rsidRDefault="00294A3F" w:rsidP="004E7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4A3F" w:rsidRPr="004E77B2" w:rsidSect="00294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357E54"/>
    <w:multiLevelType w:val="multilevel"/>
    <w:tmpl w:val="68A2B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492E35"/>
    <w:multiLevelType w:val="multilevel"/>
    <w:tmpl w:val="667AC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C24DB"/>
    <w:multiLevelType w:val="multilevel"/>
    <w:tmpl w:val="430A3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202130"/>
    <w:multiLevelType w:val="multilevel"/>
    <w:tmpl w:val="AE9417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6C382B"/>
    <w:multiLevelType w:val="multilevel"/>
    <w:tmpl w:val="0E10E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C3F67"/>
    <w:rsid w:val="00027175"/>
    <w:rsid w:val="000D5F8A"/>
    <w:rsid w:val="00294A3F"/>
    <w:rsid w:val="004E77B2"/>
    <w:rsid w:val="00B8791D"/>
    <w:rsid w:val="00CC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D456C-682B-4B10-948B-32DB90052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ntr">
    <w:name w:val="centr"/>
    <w:basedOn w:val="a"/>
    <w:rsid w:val="00CC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C3F67"/>
    <w:rPr>
      <w:b/>
      <w:bCs/>
    </w:rPr>
  </w:style>
  <w:style w:type="paragraph" w:styleId="a4">
    <w:name w:val="Normal (Web)"/>
    <w:basedOn w:val="a"/>
    <w:uiPriority w:val="99"/>
    <w:semiHidden/>
    <w:unhideWhenUsed/>
    <w:rsid w:val="00CC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3F67"/>
  </w:style>
  <w:style w:type="paragraph" w:styleId="a5">
    <w:name w:val="Title"/>
    <w:basedOn w:val="a"/>
    <w:link w:val="a6"/>
    <w:qFormat/>
    <w:rsid w:val="004E77B2"/>
    <w:pPr>
      <w:widowControl w:val="0"/>
      <w:tabs>
        <w:tab w:val="left" w:pos="645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a6">
    <w:name w:val="Название Знак"/>
    <w:basedOn w:val="a0"/>
    <w:link w:val="a5"/>
    <w:rsid w:val="004E77B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2015-06-14T00:36:00Z</dcterms:created>
  <dcterms:modified xsi:type="dcterms:W3CDTF">2015-07-03T01:01:00Z</dcterms:modified>
</cp:coreProperties>
</file>